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241"/>
      </w:tblGrid>
      <w:tr w:rsidR="00137F0D" w:rsidTr="00D10C44">
        <w:tc>
          <w:tcPr>
            <w:tcW w:w="4506" w:type="dxa"/>
          </w:tcPr>
          <w:p w:rsidR="00137F0D" w:rsidRDefault="00D10C44" w:rsidP="00E23A57">
            <w:pPr>
              <w:jc w:val="center"/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B4D072" wp14:editId="2EAD8613">
                  <wp:extent cx="2571750" cy="2200275"/>
                  <wp:effectExtent l="0" t="0" r="0" b="9525"/>
                  <wp:docPr id="1" name="Рисунок 1" descr="C:\Users\User\AppData\Local\Microsoft\Windows\INetCache\Content.Word\дети-в-детсаде-107300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дети-в-детсаде-1073007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042" b="9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215" cy="2206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1" w:type="dxa"/>
          </w:tcPr>
          <w:p w:rsidR="00137F0D" w:rsidRDefault="00137F0D" w:rsidP="00E23A57">
            <w:pPr>
              <w:jc w:val="center"/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</w:p>
          <w:p w:rsidR="00D10C44" w:rsidRPr="00D10C44" w:rsidRDefault="00D10C44" w:rsidP="00137F0D">
            <w:pPr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  <w:t xml:space="preserve">     </w:t>
            </w:r>
            <w:r w:rsidR="00137F0D" w:rsidRPr="00D10C44"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  <w:t xml:space="preserve">ИГРА   КАК   ПОКАЗАТЕЛЬ </w:t>
            </w:r>
          </w:p>
          <w:p w:rsidR="00D10C44" w:rsidRPr="00D10C44" w:rsidRDefault="00137F0D" w:rsidP="00137F0D">
            <w:pPr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</w:pPr>
            <w:r w:rsidRPr="00D10C44"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  <w:t xml:space="preserve"> </w:t>
            </w:r>
            <w:r w:rsidR="00D10C44" w:rsidRPr="00D10C44"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  <w:t xml:space="preserve">               </w:t>
            </w:r>
          </w:p>
          <w:p w:rsidR="00137F0D" w:rsidRPr="00D10C44" w:rsidRDefault="00D10C44" w:rsidP="00137F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  <w:t xml:space="preserve">      </w:t>
            </w:r>
            <w:r w:rsidR="00137F0D" w:rsidRPr="00D10C44">
              <w:rPr>
                <w:rFonts w:ascii="Times New Roman" w:hAnsi="Times New Roman" w:cs="Times New Roman"/>
                <w:b/>
                <w:color w:val="FF0066"/>
                <w:sz w:val="32"/>
                <w:szCs w:val="32"/>
              </w:rPr>
              <w:t>РАЗВИТИЯ   РЕБЕНКА…</w:t>
            </w:r>
            <w:r w:rsidR="00137F0D" w:rsidRPr="00D10C44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.</w:t>
            </w:r>
          </w:p>
          <w:p w:rsidR="00137F0D" w:rsidRPr="00D10C44" w:rsidRDefault="00137F0D" w:rsidP="00137F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37F0D" w:rsidRDefault="00137F0D" w:rsidP="00137F0D">
            <w:pPr>
              <w:rPr>
                <w:rFonts w:ascii="Times New Roman" w:hAnsi="Times New Roman" w:cs="Times New Roman"/>
                <w:b/>
                <w:color w:val="FF0066"/>
                <w:sz w:val="28"/>
                <w:szCs w:val="28"/>
              </w:rPr>
            </w:pPr>
          </w:p>
        </w:tc>
      </w:tr>
    </w:tbl>
    <w:p w:rsidR="00E23A57" w:rsidRDefault="00D10C44" w:rsidP="00E23A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FF0066"/>
          <w:sz w:val="28"/>
          <w:szCs w:val="28"/>
        </w:rPr>
        <w:t xml:space="preserve">       </w:t>
      </w:r>
      <w:r w:rsidR="00E23A57" w:rsidRP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роста ребенка изменяются и его игры. Ни</w:t>
      </w:r>
      <w:r w:rsidR="00E23A57" w:rsidRP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это, конечно, не удивляет.</w:t>
      </w:r>
      <w:r w:rsidR="00E23A57" w:rsidRP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почему это происходит? Какие изменения в развитии ребенка позволяют освоить новые игровые навыки? В каких возрастных периодах должны появляться те или иные игры? О чем говорит отсутствие и</w:t>
      </w:r>
      <w:r w:rsidR="00E23A57" w:rsidRP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х в игровом репертуаре ребенка?</w:t>
      </w:r>
      <w:r w:rsidR="00E23A57" w:rsidRP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Всем этим вопросам и посвящена данная статья, в которой мы поэтапно рассмотрим появление конкретных видов игр в жизни ребенка и психологические изменения, лежащие в их основе. Прочитав этот материал, вы сможете не только радоваться, наблюдая, как ваше чадо развлекается тем или иным способом, а еще и внутренне гордиться, понимая, какие важные психологические достижения и скачки в развитии стоят за этим видом игры. Если же игра вашего ребенка вызовет у вас беспокойство своим несоответствием возрастным нормам, то это тоже позитивный момент, так как лучше вы сами это вовремя заметите и подкорректируете, чем потом будете слушать о более серьезных трудностях от воспитателей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3A57" w:rsidRPr="00661639" w:rsidRDefault="00661639" w:rsidP="00E23A57">
      <w:pPr>
        <w:jc w:val="both"/>
        <w:rPr>
          <w:rFonts w:ascii="Times New Roman" w:eastAsia="Times New Roman" w:hAnsi="Times New Roman" w:cs="Times New Roman"/>
          <w:color w:val="FF00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                             </w:t>
      </w:r>
      <w:r w:rsidR="00693A59"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  <w:t>Бегу, верчусь, валяюсь, или и</w:t>
      </w:r>
      <w:r w:rsidR="00E23A57" w:rsidRPr="00661639"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  <w:t>гры от 1,5 до 4 лет.</w:t>
      </w:r>
    </w:p>
    <w:p w:rsidR="00693A59" w:rsidRDefault="00E23A57" w:rsidP="00E23A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63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</w:t>
      </w:r>
      <w:r w:rsidRPr="00693A59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Главной игровой забавой этого периода становятся так называемые сенсорно-моторные игры. Их цель - приобретение чувственного опыта ради самого этого опыта.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23A57" w:rsidRPr="00E23A57" w:rsidRDefault="00693A59" w:rsidP="00E23A57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обогащение происходит, когда дети бегают по траве, плескаются в воде, отрывают лепестки у цветов, кружатся, валяются в песке, закрывают уши руками, </w:t>
      </w:r>
      <w:proofErr w:type="spell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прищурясь</w:t>
      </w:r>
      <w:proofErr w:type="spellEnd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смотрят на солнечный свет, взбираются на л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есенку и многое, многое другое.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 </w:t>
      </w:r>
      <w:r w:rsidR="00E23A57" w:rsidRPr="0066163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сенсорных игр</w:t>
      </w:r>
      <w:r w:rsidR="00E23A57" w:rsidRPr="0066163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настолько большим, что это невольно вызывает удивление и уважение к тому, сколько знаний и ощущений, которые взрослые считают привычными и могут не зам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ечать, открывают для себя дети!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всех этих "бесполезных", с точки зрения несведущих родителей, забав малыш знакомится со своими физическими возможностями и чувственными ощущениями. Он также узнает о качествах предметов: их запахах, вкусе, весе, текучести, тактильных ощущениях, возн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икающих при прикосновении к ним и т.д.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0C44" w:rsidRDefault="00693A59" w:rsidP="00E23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</w:t>
      </w:r>
      <w:r w:rsidR="00E23A57" w:rsidRPr="0066163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="00E23A57" w:rsidRPr="00661639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Моторные игры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ребенок все время находится в движении, дарят ему особое удовольствие, так как предполагают постоянную смену ощущений. Этот вид игры можно встретить и раньше, у младенцев, когда они играют со слюной или раскачиваются из стороны в сторону. Повторяемые и чередуемые действия не только дают ребенку положительный эмоциональный заряд, но и позволяют упражняться в координировании движений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Радость, возникающая от сенсорно-моторных игр, объясняется, с одной стороны, новизной ощущений, а с другой стороны, приобретением ребенком уверенности в том, что он способен влиять на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предметы окружающего мира и на самого себя.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 xml:space="preserve">     </w:t>
      </w:r>
      <w:r w:rsidR="00D10C44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 xml:space="preserve"> 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Любую новую сенсорно-моторную игру малыш стремится повторять многократно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ведь, как известно, именно "повторение - мать учения", особенно для детей. Во время очередного воспроизведения тех же действий с теми же предметами ребенок убеждается в их последствиях, а также понимает, что эти следствия не случайны, а зависят от него и, возможно, каких-то других условий. Когда дети выполняют действия типа расплескивания воды из-под крана, то предсказуемость результатов приятна, так как создает ощущение стабильности и надежности окружающего мира, а также создает впечатление, что отдельные его части уже хорошо освоены ребенком. </w:t>
      </w:r>
    </w:p>
    <w:p w:rsidR="00D10C44" w:rsidRDefault="00D10C44" w:rsidP="00E23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иногда дети сталкиваются с н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еожиданностями и потрясениями.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оттаскивая ребенка от замерзшей лужи, задумайтесь на секунду, какой багаж ощущений и знаний он сейчас получает. Ведь там, где от точно такого же топанья ногой вчера разлетались брызги, сегодня с хрустом образуются трещины! Сколько всяких сведений непроизвольно воспринимается маленьким исследователем: о времени года, о температуре, о состояниях воды, о пр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очности и рельефе поверхности. </w:t>
      </w:r>
    </w:p>
    <w:p w:rsidR="00E23A57" w:rsidRPr="00E23A57" w:rsidRDefault="00D10C44" w:rsidP="00E23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 родители, которые считают подобные игры "пустыми" в плане развития ребенка и спешат, не теряя времени, усадить малыша за 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серьезные занятия - чтение, письмо, счет, раннее обучение языкам, допускают серьезнейшую ошибку! </w:t>
      </w:r>
      <w:r w:rsidR="00E23A57" w:rsidRPr="00D10C44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Впоследствии их ребенок потратит много времени и усилий, чтобы приобрести из учебников те сведения, которые остальные дети получают естественным путем, с радостью исследуя окружающий мир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Кстати, верхняя граница возрастного периода, когда ребенок увлечен сенсорно-моторными играми, - четыре года - весьма условна. </w:t>
      </w:r>
      <w:proofErr w:type="gram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старшие</w:t>
      </w:r>
      <w:proofErr w:type="gramEnd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обожают качаться на качелях, ездить на велосипеде и тому подобные занятия, которые являются не чем иным, как сенсорно-моторной игрой, только требующей хороших навыков владения своим телом. В определенном смысле можно сказать, что данный вид игры интересен людям до старости, если вспомнить о хождении на лыжах, альпинизме, плавании и т.п.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a3"/>
      <w:bookmarkEnd w:id="0"/>
    </w:p>
    <w:p w:rsidR="00DB3052" w:rsidRDefault="00661639" w:rsidP="00E23A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66"/>
          <w:sz w:val="24"/>
          <w:szCs w:val="24"/>
          <w:lang w:eastAsia="ru-RU"/>
        </w:rPr>
        <w:t>"Запишу-ка это ложкой", или о</w:t>
      </w:r>
      <w:r w:rsidR="00E23A57" w:rsidRPr="00661639">
        <w:rPr>
          <w:rFonts w:ascii="Times New Roman" w:eastAsia="Times New Roman" w:hAnsi="Times New Roman" w:cs="Times New Roman"/>
          <w:b/>
          <w:bCs/>
          <w:color w:val="FF0066"/>
          <w:sz w:val="24"/>
          <w:szCs w:val="24"/>
          <w:lang w:eastAsia="ru-RU"/>
        </w:rPr>
        <w:t>б игровом употреблении предметов от 2 до 8 лет</w:t>
      </w:r>
      <w:r w:rsidR="00E23A57" w:rsidRPr="00661639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23A57" w:rsidRPr="00D10C44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Дети </w:t>
      </w:r>
      <w:r w:rsidR="00E23A57" w:rsidRPr="004E728F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  <w:lang w:eastAsia="ru-RU"/>
        </w:rPr>
        <w:t>двух-трех лет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усваивают действия с предметами окружающего их мира именно так, как их употребляют взрослые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проявляется в том, что попавшая в руки ребенка чашка будет использована для того, чтобы пить из нее воображаемый напиток, расческа - чтобы расчесывать волосы, и т. д. В этот период малыши часто стремятся помогать взрослым и участвовать в бытовых делах, ожидая похвалы взрослого. И есть за что! Ведь даже чтобы сымитировать какое-нибудь бытовое дело, сколько ему нужно было наблюдать и пробовать, а затем запомнить, какая вещь для чего нужна и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ней следует обращаться.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идет время, расширяются границы мира ребенка, развивается его фантазия. Отражение этих явлений вы найдете 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новом употреблении предметов.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93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 </w:t>
      </w:r>
      <w:r w:rsidR="00E23A57" w:rsidRPr="004E728F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  <w:lang w:eastAsia="ru-RU"/>
        </w:rPr>
        <w:t>на четвертом году жизни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 xml:space="preserve">игра </w:t>
      </w:r>
      <w:proofErr w:type="gramStart"/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усложняется</w:t>
      </w:r>
      <w:proofErr w:type="gramEnd"/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 xml:space="preserve"> и старые предметы могут употребляться на новый лад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 же чашка уже может выступать как шляпа, если ее надеть на голову, или как ваза, если в нее поставить цветы. Глядя, как вы делаете записи в своем ежедневнике, ваш мальчик или девочка может начать изображать то же действие. Причем если под рукой нет ручки, это совершенно не смутит ребенка этого возраста, так как он с успехом заменит ее па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лочкой или перевернутой ложкой.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словами, 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дети старше трех лет приобретают опыт использования предметов-заместителей.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замечательное явление свидетельствует о развитии у них элементов символического мышления (на длинном п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 к умению абстрагироваться).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Однако в описанном периоде символический перенос еще не абсолютен. Предмет-заместитель не должен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внешне похож на оригинал.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Существует также другой вид переноса - перенос действия с одного объекта на другой.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Так, ребенок, научившись расчесывать свои волосы, начинает причесывать куклу, игрушечного зайца и даже воздушный шарик. И это уже своего рода творчество - ведь дошкольник не просто воспроизвел известные ему действия на традиционных объектах, а мысленно разъединил образ действи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предмет, заменив его новым!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понять, как возникают такие символические элементы в игре, нужно вспомнить поговорку: "Голь на выдумку хитра". Воссоздавая увиденную ситуацию в игре, ребенок обнаруживает, что для полноты картины у него не хватает каких-то предметов. Не всегда же в детской обнаруживаются кастрюли, еда, иголка и термометр! Поэтому приходится заменять их какими-то другими вещами или даже пустотой. Например, маленькая девочка, кормящая свою куклу, может воспользоваться кубиком или своей ладонью в качестве кастрюли, а кушать кукле чаще всего приходится целиком воображаемую пищу. А вот если кукла "заболеет", то термометром может выступить карандаш, палочка или даже тот же кубик, что </w:t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минут назад был кастрюлей.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93A59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 xml:space="preserve">    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Нужно отметить, что и сами игровые действия детей моложе пяти лет еще не связаны между собой - это просто набор поведенческих актов, последовательность которых не обременена логикой.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Позже они станут плавно разворачивающейся цепочкой событий, взаимосвязанных между собой. При этом логика игры уже будет отражать логику жизни.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3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средней группе детского сада можно наблюдать, как игры детей становятся все более сюжетными. Изменяется и тематика игр. Если до четырех лет содержание игры черпалось из наблюдений за бытовыми действиями близких, то теперь тематика расширяется и может включать в себя отражение услышанных сказок и увиденных мультфильмов. Естественно, что при таком широком спектре дошкольнику будет не хватать настоящих предметов и людей. Поэтому еще шире начинает использоваться их символическое замещение. Куклы в этом возрасте уже выступают не только в качестве младенца, но и как замена тех или иных людей.</w:t>
      </w:r>
    </w:p>
    <w:p w:rsidR="00E23A57" w:rsidRPr="00137F0D" w:rsidRDefault="00E23A57" w:rsidP="00E23A57">
      <w:pPr>
        <w:jc w:val="both"/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</w:pP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Ребенок, к этому времени хорошо овладевший речью, озвучивает их слова или обращается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сам, как к реальным людям.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B3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 </w:t>
      </w:r>
      <w:r w:rsidRPr="004E728F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  <w:lang w:eastAsia="ru-RU"/>
        </w:rPr>
        <w:t>к семи-восьми годам 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сложность игрушек-символов повышается вследствие того, что в этом возрасте все дети начинают участвовать в групповых играх с одноклассниками (даже если раньше они не посещали садик и не общались со сверстниками). Теперь уже мало взять кубик и считать его кастрюлей. Нужно, чтобы это признали все остальные играющие. Таким </w:t>
      </w:r>
      <w:proofErr w:type="gram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возникает символ, общий для группы детей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время их совместной игры. А там уже и до традиционно принятых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 символов недалеко!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еще раз отметим, что все указанные элементы символизма в игре являются очень важным отражением развития мышления ребенка, поэтому обратите внимание, присутствуют ли они в жизни вашего ребенка, и если да, то на каком уровне.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</w:t>
      </w:r>
      <w:r w:rsidR="00137F0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</w:t>
      </w:r>
      <w:r w:rsidRPr="00661639"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  <w:t xml:space="preserve">  </w:t>
      </w:r>
      <w:r w:rsidR="00137F0D"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  <w:t xml:space="preserve"> </w:t>
      </w:r>
      <w:r w:rsidRPr="00661639">
        <w:rPr>
          <w:rFonts w:ascii="Times New Roman" w:eastAsia="Times New Roman" w:hAnsi="Times New Roman" w:cs="Times New Roman"/>
          <w:b/>
          <w:color w:val="FF0066"/>
          <w:sz w:val="28"/>
          <w:szCs w:val="28"/>
          <w:lang w:eastAsia="ru-RU"/>
        </w:rPr>
        <w:t>Что делать, если  это не так?</w:t>
      </w:r>
    </w:p>
    <w:p w:rsidR="00137F0D" w:rsidRDefault="00693A59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вдруг обнаружили, что в игровой практике вашего сына или дочери нет символических элементов, </w:t>
      </w:r>
      <w:proofErr w:type="gram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подумайте о том, не перестарались ли вы с игрушками. Некоторые обеспеченные и просто обожающие своих чад родители стремятся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сделать так, чтобы у ребенка "все было". Но в плане игрушек это не совсем правильно! Воображению малыша нет нужды развиваться, если, играя со своей куклой, он может использовать не только детскую </w:t>
      </w:r>
      <w:proofErr w:type="spell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посудку</w:t>
      </w:r>
      <w:proofErr w:type="spellEnd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и всевозможные пластиковые закуски, медицинские принадлежности, кукольные зонтики и т. д. Конечно, это не значит, что лучше всего ребенок развивается, когда в его комнате валяется пара непонятных мягких игрушек да сдутый мяч. Но определе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 - все хорошо в меру.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складывания в вашем доме описанной ситуации, конечно, не стоит выбрасывать все из детской комнаты.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 </w:t>
      </w:r>
      <w:r w:rsidR="00E23A57" w:rsidRPr="004E728F">
        <w:rPr>
          <w:rFonts w:ascii="Times New Roman" w:eastAsia="Times New Roman" w:hAnsi="Times New Roman" w:cs="Times New Roman"/>
          <w:color w:val="FF0066"/>
          <w:sz w:val="24"/>
          <w:szCs w:val="24"/>
          <w:lang w:eastAsia="ru-RU"/>
        </w:rPr>
        <w:t>желательно проводить совместные игровые занятия с ребенком на даче или на улице, где мало реальных предметов, необходимых для игры, зато много возможностей их заменить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93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об упомянутых совместных занятиях. Предложите малышу поиграть в игру с любым сюжетом. По ходу игры задавайте вопросы типа: "А что же у нас будет машиной?", "Где же мы возьмем карандаш на улице?". Этим вы будете стимулировать ребенка искать им замену из подручных средств. Если ваш ребенок растерян и предлагает сходить домой за карандашом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поиграть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игру, то вы срочно должны изобразить посетившее</w:t>
      </w:r>
    </w:p>
    <w:p w:rsidR="00661639" w:rsidRDefault="00E23A57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 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озарение 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("Придумал!</w:t>
      </w:r>
      <w:proofErr w:type="gramEnd"/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"Смотри, какая палочка. </w:t>
      </w:r>
      <w:proofErr w:type="gram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жет, она будет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карандаш?").</w:t>
      </w:r>
      <w:proofErr w:type="gram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 систематическими играми вы не только разовьете воображение ребенка, но и завоюете его уважение к вам</w:t>
      </w:r>
      <w:proofErr w:type="gramStart"/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к ч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еловеку, который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придумать интересную игру!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a4"/>
      <w:bookmarkEnd w:id="1"/>
      <w:r w:rsidRPr="00661639">
        <w:rPr>
          <w:rFonts w:ascii="Times New Roman" w:eastAsia="Times New Roman" w:hAnsi="Times New Roman" w:cs="Times New Roman"/>
          <w:b/>
          <w:bCs/>
          <w:color w:val="FF0066"/>
          <w:sz w:val="24"/>
          <w:szCs w:val="24"/>
          <w:lang w:eastAsia="ru-RU"/>
        </w:rPr>
        <w:t>"Сегодня я паровозик", или Игры с перевоплощением от 3 до 5 л</w:t>
      </w:r>
      <w:r w:rsidRPr="00D10C44">
        <w:rPr>
          <w:rFonts w:ascii="Times New Roman" w:eastAsia="Times New Roman" w:hAnsi="Times New Roman" w:cs="Times New Roman"/>
          <w:b/>
          <w:bCs/>
          <w:color w:val="FF0066"/>
          <w:sz w:val="24"/>
          <w:szCs w:val="24"/>
          <w:lang w:eastAsia="ru-RU"/>
        </w:rPr>
        <w:t>ет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уже касались символического переноса действия, рассматривая способы употребления предметов. Игры с перевоплощениями (или имитационные игры) близки к ним по содержанию, только ребенок для изображения новых предметов использует не вещи, а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собственное тело и голос.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дети склонны заявлять окружающим о том, кем они являются сегодня. Например, вы можете услышать фразу: "Сегодня я паровозик" - в качестве комментария к тому, что ребенок уже час передвигается по дому мелкими шагами, издавая звуки "</w:t>
      </w:r>
      <w:proofErr w:type="spell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</w:t>
      </w:r>
      <w:proofErr w:type="spell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</w:t>
      </w:r>
      <w:proofErr w:type="spell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-ту-ту". Завтра ребенок уже может стать котиком, медведем, продав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цом мороженого, церковью и т.п.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возрастной период встречаются и более сложно организованные игры, где ребенок сочетает изображение двух образов, например кошки и котенка, включая в свою игру и какие-то элементы в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заимодействия этих персонажей.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объектов подражания выступают не только предметы, но и люди. </w:t>
      </w:r>
    </w:p>
    <w:p w:rsidR="00137F0D" w:rsidRDefault="00661639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многих детей это </w:t>
      </w:r>
      <w:r w:rsidR="00E23A57" w:rsidRPr="00137F0D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возраст "дразнилок"</w:t>
      </w:r>
      <w:r w:rsidR="00E23A57" w:rsidRPr="00137F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,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общение с ними может стать испытанием даже для близких, так как они постоянно имитируют кого-то отсутствующего в данный момент или передразнива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говорящего с ними взрослого.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End"/>
    </w:p>
    <w:p w:rsidR="00137F0D" w:rsidRP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  </w:t>
      </w:r>
      <w:r w:rsidR="00E23A57" w:rsidRPr="00137F0D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Этот раздражающий некоторых родителей этап в развитии детской игры очень важен.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37F0D" w:rsidRDefault="00E23A57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Во-первых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 свидетельствует о более последовательной работе воображения и памяти, ведь ребенок, исполняя самостоятельно роль какого-нибудь предмета или человека, как правило, не опирается ни на какой зрительный образ, присутствующий в данный момент. То есть этот образ уже способен сохраняться в памяти, а ребенок может регулировать свое поведение,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мысленно сверяясь с ним. Следовательно, это говорит и об определенной зрелости умения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контролировать свое поведение.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F0D" w:rsidRDefault="00E23A57" w:rsidP="006616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Во-вторых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имитационная игра - это важный шаг при переходе к настоящей ролевой игре. Игра с перевоплощением позволяет ребенку реализовывать свой замысел пока в одиночку, но это можно считать тренировкой перед сложными совместными играми детей, где 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исполняет какую-то роль.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61639" w:rsidRDefault="00E23A57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В-третьих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"побыть в чьей-то шкуре" или "поставить себя на чье-то место" - это способ познания окружающей реальности даже для взрослых. Таким </w:t>
      </w:r>
      <w:proofErr w:type="gramStart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внешняя реальность становится близкой и понятной нам, то есть частью нашего внутреннего мира. Поскольку у детей этот процесс только начинается, то становится понятно, почему в этом возрасте (а иногда и позже) они так ак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 используют этот вид игры.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Конечно, с течением времени изменяется то, как ребенок исполняет взятую на себя роль. В младшем возрасте он главным образом пытается воссоздать внешнее сходство с изображаемым предметом, что, естественно, получается не всегда. Дошкольники постарше делают это уже более умело, иногда в их изображении можно даже узнать людей из их окружения. Кроме того, ближе к старшему дошкольному возрасту у ребенка можно заметить такие нововведения в игре, как попытки воспроизвести не только внешние черты, но и внутреннее наполнение. </w:t>
      </w:r>
    </w:p>
    <w:p w:rsidR="00661639" w:rsidRDefault="00661639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7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изображая соседского малыша, он будет стараться не просто показать, как тот ходит и говорит, а что он любит делать, как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реагирует на окружающих и т. д.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37F0D" w:rsidRPr="00137F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</w:t>
      </w:r>
      <w:r w:rsidR="00E23A57" w:rsidRPr="00137F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Если вы заметите такие новые моменты в игре вашего сына или дочери, знайте, что ваш ребенок проделал большой путь и близок к переходу н</w:t>
      </w:r>
      <w:r w:rsidRPr="00137F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 качественно иной уровень игры.</w:t>
      </w:r>
      <w:proofErr w:type="gramEnd"/>
      <w:r w:rsidRPr="00137F0D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же вы все это заметили, порадовались за интеллектуальное развитие своего ребенка, но содержание его имитационных игр или образцы для подражания, которые он выбирает, вызывают у вас беспокойство, то вам необходимо учитывать некоторые особенности детей и услов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ия, способствующие подражанию.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вряд ли кого-то из родителей заботит имитация их малышом кошки или дерева, то перейдем сразу к вопросу о том, что нередко агрессия и антисоциальное поведение становятся предметом подражания для детей. </w:t>
      </w:r>
    </w:p>
    <w:p w:rsidR="00137F0D" w:rsidRDefault="00661639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37F0D" w:rsidRDefault="00E23A57" w:rsidP="006616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Чтобы понять, почему это происходит, нужн</w:t>
      </w:r>
      <w:r w:rsidR="00661639"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учитывать несколько факторов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23A57" w:rsidRPr="0066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Во-первых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ребенок склонен "переваривать" посредством имитационной игры новые и яркие впечатления, п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олученные им в последнее время.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Поэтому, если ваш ребенок один раз сыграет в игру типа "пинание кошки" после того, как вы на прогулке с ним в реальности наблюдали такую картину, то ничего страшного в этом нет. Просто постарайтесь включиться в игру и выступить другим героем, защищающим кошку и объясняющим обидчику, почему так делать нельзя, или же начните играть за саму кошку, озвучив, как ей плохо и обидно, что люди так с ней обращаются. На редкого ребенка не произведет впечатления кошачий рассказ об оставленных дома маленьких котятах, к которым она спешит. Если вы достаточно искусно выступите в роли актера, то, скорее всего, ребенок прекратит игру, а может быть, захочет повторить ее в другой роли, например кошачьего защитника. Не отказывайте ему в этом удовольствии, а в качестве "обидчика" можно взять бо</w:t>
      </w:r>
      <w:r w:rsidR="0066163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льшую игрушку, например собаку.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Если же, несмотря на ваши усилия, ребенок часто возвращается к игре, где его роль не отличается добротой и вежливостью, то попробуйте устроить ему какое-то новое яркое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впечатление - сходите в зоопарк, в цирк, на детский спектакль или посмотрите хороший мультфильм дома, по окончании которог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можно разыграть сюжет вместе.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137F0D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E23A57" w:rsidRP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Во-вторых,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имитационные игры в значительной степени изображают мир взрослых. Поэтому родителям стоит быть особенно внимательными и критичными к своему поведению в этот возрастной период ребенка и к тому, какие люди его окружают. Особенностью детской психики в данный период жизни является некритическое восприятие всех впечатлений окружающего мира. Следовательно, дети станут подражать и хорошим, и плохим действиям. Видимо, самым лучшим средством воспитания ребенка и привития ему хороших манер и качеств, которые закладываются в столь раннем возрасте, является создание вокруг него благоприятной развивающей обстановки и окружение его интересными, успешными и воспитанными людьми. То есть в идеале вы должны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сами стараться быть именно такими,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 хотели бы видеть ребенка.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Ведь основными взрослыми, влияющими на ребенка, остаются члены е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семьи. Поэтому,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все, что "принес" ребенок с улицы и из детского сада, будет носить временный характер и не повлияет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чень серьезно на его развитие.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</w:t>
      </w:r>
    </w:p>
    <w:p w:rsidR="00DC1D1C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В-третьих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proofErr w:type="gramStart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proofErr w:type="gramEnd"/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взрослые склонны подражать людям, занимающим высокое социальное положение. Это касается уже более серьезного и систематического подражания, которое может накладывать отпечаток на манеру поведения и образ жизни в целом. Так что, если ваша соседка, успешная в бизнесе и передвигающаяся на дорогой машине, ходит, задрав нос и не отвечая на приветствия других жильцов дома, то вполне возможно, что наблюдающий это ваш сын или дочь попробует вести себя так же грубо. Такое "заражение" плохими манерами происходит из-за того, что маленький ребенок не отделяет конкретных поведенческих элементов от успешного и получающего признание окружающих стиля жизни. Соответственно, нужно помочь ему отделить причину от следствия, обсудив, что ему и другим людям нравится в этом человеке, а что заслуживает порицания. </w:t>
      </w:r>
    </w:p>
    <w:p w:rsidR="00137F0D" w:rsidRDefault="00E23A57" w:rsidP="006616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 в качестве более весомых аргументов привести преимущества позиции человека, приятного в общении, так как дети быстрее воспринимают слово "полезно" и "выгодно", чем абстрактное "красиво" по отношению к поведению. Пофантазируйте вместе над тем, какие ситуации могут привести эту самодостаточную женщину к просьбам о помощи соседей и насколько охотно те станут при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нимать участие в ее судьбе.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1D1C" w:rsidRP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37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DC1D1C" w:rsidRDefault="00137F0D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E23A57" w:rsidRPr="00DC1D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В-четвертых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уверенные в себе дети меньше склонны к подражанию, чем дети с низкой самооценкой, ощущающие зависимость от окружающих людей и потому более склонные их копировать, чтобы почувствовать близость с ними и их одобрение. Соответственно, общаясь со своим ребенком уважительно, веря в его способности и привлекательность, вы тем самым помогаете ему стать независимым и полагаться больше на свои мысли и желания, чем на увиденный образец. Разумеется, это не значит, что эмоционально благополучные дети никому не подражают. Просто у них это носит эпизодический характер и</w:t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влияет на развитие в целом.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C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же после учета всех вышеперечисленных моментов ваш ребенок продолжает тяготеть к агрессивным имитационным играм, то, вероятно, вам будет полезно обратиться</w:t>
      </w:r>
    </w:p>
    <w:p w:rsidR="00DC1D1C" w:rsidRDefault="00DC1D1C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следующей</w:t>
      </w:r>
      <w:r w:rsidR="00E23A57" w:rsidRPr="004E7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 на  нашем сайте  об  играх  с агрессивными детьми.</w:t>
      </w:r>
    </w:p>
    <w:p w:rsidR="00DC1D1C" w:rsidRDefault="00DC1D1C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D1C" w:rsidRDefault="00DC1D1C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C44" w:rsidRDefault="00D10C44" w:rsidP="006616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D10C44" w:rsidSect="00693A59">
      <w:pgSz w:w="11906" w:h="16838"/>
      <w:pgMar w:top="1134" w:right="1077" w:bottom="1134" w:left="1077" w:header="709" w:footer="709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5B"/>
    <w:rsid w:val="001365A6"/>
    <w:rsid w:val="00137F0D"/>
    <w:rsid w:val="00503142"/>
    <w:rsid w:val="00661639"/>
    <w:rsid w:val="00693A59"/>
    <w:rsid w:val="007B145B"/>
    <w:rsid w:val="00D10C44"/>
    <w:rsid w:val="00DB3052"/>
    <w:rsid w:val="00DC1D1C"/>
    <w:rsid w:val="00E2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,#cf9,#ff6"/>
      <o:colormenu v:ext="edit" fillcolor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E48C-8429-4880-9169-1F1BB48E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2019-09-17T15:23:00Z</dcterms:created>
  <dcterms:modified xsi:type="dcterms:W3CDTF">2019-09-17T16:35:00Z</dcterms:modified>
</cp:coreProperties>
</file>